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B511FF" w:rsidRPr="00B511FF" w:rsidTr="00B511FF">
        <w:trPr>
          <w:jc w:val="center"/>
        </w:trPr>
        <w:tc>
          <w:tcPr>
            <w:tcW w:w="9104" w:type="dxa"/>
            <w:hideMark/>
          </w:tcPr>
          <w:tbl>
            <w:tblPr>
              <w:tblW w:w="8789" w:type="dxa"/>
              <w:jc w:val="center"/>
              <w:tblLook w:val="01E0"/>
            </w:tblPr>
            <w:tblGrid>
              <w:gridCol w:w="2931"/>
              <w:gridCol w:w="2931"/>
              <w:gridCol w:w="2927"/>
            </w:tblGrid>
            <w:tr w:rsidR="00B511FF" w:rsidRPr="00B511FF">
              <w:trPr>
                <w:trHeight w:val="317"/>
                <w:jc w:val="center"/>
              </w:trPr>
              <w:tc>
                <w:tcPr>
                  <w:tcW w:w="2931" w:type="dxa"/>
                  <w:tcBorders>
                    <w:top w:val="nil"/>
                    <w:left w:val="nil"/>
                    <w:bottom w:val="single" w:sz="4" w:space="0" w:color="660066"/>
                    <w:right w:val="nil"/>
                  </w:tcBorders>
                  <w:vAlign w:val="center"/>
                  <w:hideMark/>
                </w:tcPr>
                <w:p w:rsidR="00B511FF" w:rsidRPr="00B511FF" w:rsidRDefault="00B511FF" w:rsidP="00B511FF">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B511FF">
                    <w:rPr>
                      <w:rFonts w:ascii="Arial" w:eastAsia="Times New Roman" w:hAnsi="Arial" w:cs="Arial"/>
                      <w:sz w:val="16"/>
                      <w:szCs w:val="16"/>
                      <w:lang w:eastAsia="tr-TR"/>
                    </w:rPr>
                    <w:t>3 Nisan 2014  PERŞEMBE</w:t>
                  </w:r>
                </w:p>
              </w:tc>
              <w:tc>
                <w:tcPr>
                  <w:tcW w:w="2931" w:type="dxa"/>
                  <w:tcBorders>
                    <w:top w:val="nil"/>
                    <w:left w:val="nil"/>
                    <w:bottom w:val="single" w:sz="4" w:space="0" w:color="660066"/>
                    <w:right w:val="nil"/>
                  </w:tcBorders>
                  <w:vAlign w:val="center"/>
                  <w:hideMark/>
                </w:tcPr>
                <w:p w:rsidR="00B511FF" w:rsidRPr="00B511FF" w:rsidRDefault="00B511FF" w:rsidP="00B511FF">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B511FF">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B511FF" w:rsidRPr="00B511FF" w:rsidRDefault="00B511FF" w:rsidP="00B511FF">
                  <w:pPr>
                    <w:spacing w:before="100" w:beforeAutospacing="1" w:after="100" w:afterAutospacing="1" w:line="240" w:lineRule="auto"/>
                    <w:jc w:val="right"/>
                    <w:rPr>
                      <w:rFonts w:ascii="Arial" w:eastAsia="Times New Roman" w:hAnsi="Arial" w:cs="Arial"/>
                      <w:b/>
                      <w:sz w:val="16"/>
                      <w:szCs w:val="16"/>
                      <w:lang w:eastAsia="tr-TR"/>
                    </w:rPr>
                  </w:pPr>
                  <w:r w:rsidRPr="00B511FF">
                    <w:rPr>
                      <w:rFonts w:ascii="Arial" w:eastAsia="Times New Roman" w:hAnsi="Arial" w:cs="Arial"/>
                      <w:sz w:val="16"/>
                      <w:szCs w:val="16"/>
                      <w:lang w:eastAsia="tr-TR"/>
                    </w:rPr>
                    <w:t>Sayı : 28961</w:t>
                  </w:r>
                </w:p>
              </w:tc>
            </w:tr>
            <w:tr w:rsidR="00B511FF" w:rsidRPr="00B511FF">
              <w:trPr>
                <w:trHeight w:val="480"/>
                <w:jc w:val="center"/>
              </w:trPr>
              <w:tc>
                <w:tcPr>
                  <w:tcW w:w="8789" w:type="dxa"/>
                  <w:gridSpan w:val="3"/>
                  <w:vAlign w:val="center"/>
                  <w:hideMark/>
                </w:tcPr>
                <w:p w:rsidR="00B511FF" w:rsidRPr="00B511FF" w:rsidRDefault="00B511FF" w:rsidP="00B511FF">
                  <w:pPr>
                    <w:spacing w:before="100" w:beforeAutospacing="1" w:after="100" w:afterAutospacing="1" w:line="240" w:lineRule="auto"/>
                    <w:jc w:val="center"/>
                    <w:rPr>
                      <w:rFonts w:ascii="Arial" w:eastAsia="Times New Roman" w:hAnsi="Arial" w:cs="Arial"/>
                      <w:b/>
                      <w:color w:val="000080"/>
                      <w:sz w:val="18"/>
                      <w:szCs w:val="18"/>
                      <w:lang w:eastAsia="tr-TR"/>
                    </w:rPr>
                  </w:pPr>
                  <w:r w:rsidRPr="00B511FF">
                    <w:rPr>
                      <w:rFonts w:ascii="Arial" w:eastAsia="Times New Roman" w:hAnsi="Arial" w:cs="Arial"/>
                      <w:b/>
                      <w:color w:val="000080"/>
                      <w:sz w:val="18"/>
                      <w:szCs w:val="18"/>
                      <w:lang w:eastAsia="tr-TR"/>
                    </w:rPr>
                    <w:t>ANA STATÜ</w:t>
                  </w:r>
                </w:p>
              </w:tc>
            </w:tr>
            <w:tr w:rsidR="00B511FF" w:rsidRPr="00B511FF">
              <w:trPr>
                <w:trHeight w:val="480"/>
                <w:jc w:val="center"/>
              </w:trPr>
              <w:tc>
                <w:tcPr>
                  <w:tcW w:w="8789" w:type="dxa"/>
                  <w:gridSpan w:val="3"/>
                  <w:vAlign w:val="center"/>
                </w:tcPr>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u w:val="single"/>
                    </w:rPr>
                  </w:pPr>
                  <w:r w:rsidRPr="00B511FF">
                    <w:rPr>
                      <w:rFonts w:ascii="Times New Roman" w:eastAsia="ヒラギノ明朝 Pro W3" w:hAnsi="Times New Roman" w:cs="Times New Roman"/>
                      <w:sz w:val="18"/>
                      <w:szCs w:val="18"/>
                      <w:u w:val="single"/>
                    </w:rPr>
                    <w:t>Türkiye Briç Federasyonu Başkanlığından:</w:t>
                  </w:r>
                </w:p>
                <w:p w:rsidR="00B511FF" w:rsidRPr="00B511FF" w:rsidRDefault="00B511FF" w:rsidP="00B511FF">
                  <w:pPr>
                    <w:tabs>
                      <w:tab w:val="left" w:pos="566"/>
                    </w:tabs>
                    <w:spacing w:after="0" w:line="240" w:lineRule="exact"/>
                    <w:jc w:val="center"/>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TÜRKİYE BRİÇ FEDERASYONU ANA STATÜSÜ</w:t>
                  </w:r>
                </w:p>
                <w:p w:rsidR="00B511FF" w:rsidRPr="00B511FF" w:rsidRDefault="00B511FF" w:rsidP="00B511FF">
                  <w:pPr>
                    <w:tabs>
                      <w:tab w:val="left" w:pos="566"/>
                    </w:tabs>
                    <w:spacing w:after="0" w:line="240" w:lineRule="exact"/>
                    <w:jc w:val="center"/>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BİRİNCİ BÖLÜM</w:t>
                  </w:r>
                </w:p>
                <w:p w:rsidR="00B511FF" w:rsidRPr="00B511FF" w:rsidRDefault="00B511FF" w:rsidP="00B511FF">
                  <w:pPr>
                    <w:tabs>
                      <w:tab w:val="left" w:pos="566"/>
                    </w:tabs>
                    <w:spacing w:after="0" w:line="240" w:lineRule="exact"/>
                    <w:jc w:val="center"/>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Amaç, Kapsam, Dayanak, Tanımlar ve Kısaltmalar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Amaç</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 xml:space="preserve">MADDE 1 – </w:t>
                  </w:r>
                  <w:r w:rsidRPr="00B511FF">
                    <w:rPr>
                      <w:rFonts w:ascii="Times New Roman" w:eastAsia="ヒラギノ明朝 Pro W3" w:hAnsi="Times New Roman" w:cs="Times New Roman"/>
                      <w:sz w:val="18"/>
                      <w:szCs w:val="18"/>
                    </w:rPr>
                    <w:t>(1) Bu Ana Statünün amacı, Türkiye Briç Federasyonunun teşkilatı, genel kurul ile yönetim, denetim ve disiplin kurullarının oluşumu, görev, yetki ve sorumlulukları ile çalışma usul ve esaslarını düzenlemektir.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Kapsam</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 xml:space="preserve">MADDE 2 – </w:t>
                  </w:r>
                  <w:r w:rsidRPr="00B511FF">
                    <w:rPr>
                      <w:rFonts w:ascii="Times New Roman" w:eastAsia="ヒラギノ明朝 Pro W3" w:hAnsi="Times New Roman" w:cs="Times New Roman"/>
                      <w:sz w:val="18"/>
                      <w:szCs w:val="18"/>
                    </w:rPr>
                    <w:t>(1) Bu Ana Statü, Türkiye Briç Federasyonunun genel kurulu ile yönetim, denetim ve disiplin kurullarını, spor dalında faaliyet gösteren spor kulüplerini ve ilgili diğer kuruluşları, sporcu, antrenör, teknik direktör, hakem, menajer, gözlemci, yönetici, temsilci ve benzeri spor elamanları ile bunların katıldığı yurt içi ve yurt dışı tüm faaliyetlerini kapsar.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Dayanak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 xml:space="preserve">MADDE 3 – </w:t>
                  </w:r>
                  <w:r w:rsidRPr="00B511FF">
                    <w:rPr>
                      <w:rFonts w:ascii="Times New Roman" w:eastAsia="ヒラギノ明朝 Pro W3" w:hAnsi="Times New Roman" w:cs="Times New Roman"/>
                      <w:sz w:val="18"/>
                      <w:szCs w:val="18"/>
                    </w:rPr>
                    <w:t>(1) Bu Ana Statü, 21/5/1986 tarihli ve 3289 sayılı Spor Genel Müdürlüğünün Teşkilat ve Görevleri Hakkında Kanunun ek 9 uncu maddesi ile 19/7/2012 tarihli ve 28358 sayılı Resmî Gazete’de yayımlanan Bağımsız Spor Federasyonlarının Çalışma Usul ve Esasları Hakkında Yönetmelik hükümlerine dayanılarak hazırlanmıştır.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Tanımlar ve kısaltmalar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 xml:space="preserve">MADDE 4 – </w:t>
                  </w:r>
                  <w:r w:rsidRPr="00B511FF">
                    <w:rPr>
                      <w:rFonts w:ascii="Times New Roman" w:eastAsia="ヒラギノ明朝 Pro W3" w:hAnsi="Times New Roman" w:cs="Times New Roman"/>
                      <w:sz w:val="18"/>
                      <w:szCs w:val="18"/>
                    </w:rPr>
                    <w:t>(1) Bu Ana Statüde geçen;</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a) Bakan: Gençlik ve Spor Bakanını,</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b) Bakanlık: Gençlik ve Spor Bakanlığını,</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c) Genel Müdür: Spor Genel Müdürünü,</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ç) Genel Müdürlük: Spor Genel Müdürlüğünü,</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d) EBL: Federasyonun üyesi olduğu Uluslararası Avrupa Briç Ligini,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e) Federasyon: Türkiye Briç Federasyonunu,</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f) Federasyon Başkanı: Türkiye Briç Federasyonu Başkanını,</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g) İl Müdürlüğü: Gençlik Hizmetleri ve Spor İl Müdürlüğünü,</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ğ) İlçe Müdürlüğü: Gençlik Hizmetleri ve Spor İlçe Müdürlüğünü,</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h) Kanun: 21/5/1986 tarihli ve 3289 sayılı Spor Genel Müdürlüğünün Teşkilat ve Görevleri Hakkında Kanunu,</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ı) Spor Dalı: Briç sporunu,</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i) Tahkim Kurulu: 3289 sayılı Spor Genel Müdürlüğü Teşkilat ve Görevleri Hakkında Kanunun ek 9 uncu maddesine göre oluşturulan kurulu,</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j)Talimat: Ana statüye uygun olarak yönetim kurulu tarafından hazırlanan ve Genel Müdürlüğün internet sitesinde yayınlanarak yürürlüğe giren düzenlemeyi,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k) WBF: Federasyonun üyesi olduğu Uluslararası Dünya Briç Federasyonunu,</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l) Yönetmelik: 19/7/2012 tarihli ve 28358 sayılı Resmî Gazete’de yayımlanan Bağımsız Spor Federasyonlarının Çalışma Usul ve Esasları Hakkında Yönetmeliği,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ifade eder.</w:t>
                  </w:r>
                </w:p>
                <w:p w:rsidR="00B511FF" w:rsidRPr="00B511FF" w:rsidRDefault="00B511FF" w:rsidP="00B511FF">
                  <w:pPr>
                    <w:tabs>
                      <w:tab w:val="left" w:pos="566"/>
                    </w:tabs>
                    <w:spacing w:after="0" w:line="240" w:lineRule="exact"/>
                    <w:jc w:val="center"/>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İKİNCİ BÖLÜM</w:t>
                  </w:r>
                </w:p>
                <w:p w:rsidR="00B511FF" w:rsidRPr="00B511FF" w:rsidRDefault="00B511FF" w:rsidP="00B511FF">
                  <w:pPr>
                    <w:tabs>
                      <w:tab w:val="left" w:pos="566"/>
                    </w:tabs>
                    <w:spacing w:after="0" w:line="240" w:lineRule="exact"/>
                    <w:jc w:val="center"/>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Federasyonun Teşkilatı, Görev ve Yetkileri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Federasyonun teşkilatı</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MADDE 5 –</w:t>
                  </w:r>
                  <w:r w:rsidRPr="00B511FF">
                    <w:rPr>
                      <w:rFonts w:ascii="Times New Roman" w:eastAsia="ヒラギノ明朝 Pro W3" w:hAnsi="Times New Roman" w:cs="Times New Roman"/>
                      <w:sz w:val="18"/>
                      <w:szCs w:val="18"/>
                    </w:rPr>
                    <w:t xml:space="preserve"> (1) Federasyon, özel hukuk hükümlerine tabi, bağımsız statüye ve tüzel kişiliğe sahiptir. Federasyonun merkezi Ankara’dadır. Federasyon merkez ve il temsilciliklerinden oluşur.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(2) Federasyonun merkez teşkilatı;</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a) Genel kurul,</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b) Yönetim kurulu,</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c) Denetim kurulu,</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ç) Disiplin kurulu,</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d) Genel sekreterlikten,</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teşekkül eder.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(3) Federasyonun yurt içi bağlantısını sağlamak üzere, illerde Federasyon temsilcilikleri kurulabilir.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Federasyonun görev ve yetkileri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MADDE 6 –</w:t>
                  </w:r>
                  <w:r w:rsidRPr="00B511FF">
                    <w:rPr>
                      <w:rFonts w:ascii="Times New Roman" w:eastAsia="ヒラギノ明朝 Pro W3" w:hAnsi="Times New Roman" w:cs="Times New Roman"/>
                      <w:sz w:val="18"/>
                      <w:szCs w:val="18"/>
                    </w:rPr>
                    <w:t xml:space="preserve"> (1) Federasyonun görev ve yetkileri şunlardır: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 xml:space="preserve">a) Spor dalının yurt düzeyinde dengeli bir şekilde yayılıp gelişmesini sağlamak, bu konularda her türlü </w:t>
                  </w:r>
                  <w:r w:rsidRPr="00B511FF">
                    <w:rPr>
                      <w:rFonts w:ascii="Times New Roman" w:eastAsia="ヒラギノ明朝 Pro W3" w:hAnsi="Times New Roman" w:cs="Times New Roman"/>
                      <w:sz w:val="18"/>
                      <w:szCs w:val="18"/>
                    </w:rPr>
                    <w:lastRenderedPageBreak/>
                    <w:t>düzenlemeyi yapmak, projeler üretmek, kararlar almak ve uygulamak.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b) Yurt dışındaki ve yurt içindeki briçle ilgili gelişmeleri izlemek, briç sporu ile ilgili kişi ve kuruluşlar arasında ilişkiler düzenlemek, müsabaka, kamp, çalışma ve diğer faaliyetleri programlayıp bunların uygulamalarını kontrol etmek.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c) Hakem ve antrenörlerin yetiştirilmesini ve eğitilmesini sağlamak, başarılı olanların belgelerini düzenleyip tescillerini yapmak, bunların çalışmalarını sürekli izlemek.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ç) Genel Müdürlük ile uluslararası federasyonun izni ile uluslararası kurs, seminer, panel, sempozyum ve spor organizasyonları düzenlemek.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d) Federasyonu teşkilatlandırmak.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e) Ülke içinde yarışmalar düzenlemek, düzenlenen yarışmaların devamlılığını sağlamak, hakem, temsilci ve gözlemci atamasını yapmak.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f) WBF, EBL ve diğer üye olunacak uluslararası federasyonlar tarafından konulan ve uygulanan uluslararası kuralların ve mevzuatın uygulanmasını sağlamak ve Türkiye’yi ilgili spor dalı ile ilgili uluslararası faaliyetlerde temsil etmek.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g) Spor dalında kullanılan malzemelerin standartlarını uluslararası kurallara göre tespit ederek, bunların yurt içinde veya yurt dışında yaptırılmasına veya temin edilmesine çalışmak.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ğ) Kulüpler, il temsilciler, il müdürlükleri, kamu kurum ve kuruluşları ve yerel yönetimlerle işbirliği yapmak ve bunların arasında doğabilecek teknik uyuşmazlıkları çözümlemek.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h) Uluslararası federasyonun izni ile uluslararası kurs, seminer, panel, sempozyum ve spor organizasyonları düzenlemek.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ı) Uluslararası müsabakalara iştirak edecek olan milli takım sporcuları ile menajer, antrenör, yardımcı antrenör, masör, doktor ve istatistikçi gibi teknik elemanları seçmek, seçilen takımların müsabakalara hazırlanmalarını ve katılmalarını sağlamak.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i) Briç yarışmalarının düzenlenmesi için talimatlar hazırlamak, yayınlamak ve uygulamak.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j) Başarılı sporcuların takibini yapmak ve bu sporcuların yetişmesi için gerekli tedbirleri almak.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k) Her kademedeki sporcular için eğitim ve hazırlık kampları açmak.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l) Briç ile ilgili arşiv ve istatistiki çalışmalar yapmak, eğitici film, slayt ve broşür hazırlayarak, bu konuda basın ve televizyon kuruluşlarıyla işbirliği yapmak.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m) Briçte belirli bir sistemin uygulanması için yapılacak işlemleri belirlemek ve uygulamasını sağlamak.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n) İllerdeki briç temsilcilerinin kendi aralarında ve Federasyonla koordineli bir şekilde çalışmalarını sağlamak.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o) Tahkim Kurulu kararlarını uygulamak.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ö) Sporcuların tescil, vize ve transfer işlemlerini yapmak.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 xml:space="preserve">p) Federasyonun yıllık ve dört yıllık </w:t>
                  </w:r>
                  <w:proofErr w:type="spellStart"/>
                  <w:r w:rsidRPr="00B511FF">
                    <w:rPr>
                      <w:rFonts w:ascii="Times New Roman" w:eastAsia="ヒラギノ明朝 Pro W3" w:hAnsi="Times New Roman" w:cs="Times New Roman"/>
                      <w:sz w:val="18"/>
                      <w:szCs w:val="18"/>
                    </w:rPr>
                    <w:t>master</w:t>
                  </w:r>
                  <w:proofErr w:type="spellEnd"/>
                  <w:r w:rsidRPr="00B511FF">
                    <w:rPr>
                      <w:rFonts w:ascii="Times New Roman" w:eastAsia="ヒラギノ明朝 Pro W3" w:hAnsi="Times New Roman" w:cs="Times New Roman"/>
                      <w:sz w:val="18"/>
                      <w:szCs w:val="18"/>
                    </w:rPr>
                    <w:t xml:space="preserve"> ve stratejik planını, performans programını içeren taahhütnameyi Bakana sunmak.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Genel kurul</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 xml:space="preserve">MADDE 7 – </w:t>
                  </w:r>
                  <w:r w:rsidRPr="00B511FF">
                    <w:rPr>
                      <w:rFonts w:ascii="Times New Roman" w:eastAsia="ヒラギノ明朝 Pro W3" w:hAnsi="Times New Roman" w:cs="Times New Roman"/>
                      <w:sz w:val="18"/>
                      <w:szCs w:val="18"/>
                    </w:rPr>
                    <w:t>(1) Genel kurul, Federasyonun en üst organıdır. Genel kurul üye sayısı 100’den az, 200’den fazla olamaz.</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(2) Genel kurul aşağıdaki üyelerden oluşur: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a) Görevine adli ve idari soruşturma sonucu son verilmemek kaydıyla, asaleten Federasyon başkanlığı yapanlar.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b) Genel kurul üye sayısının yüzde 10’u oranında Genel Müdürlük temsilcileri.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c) Türkiye Amatör Spor Kulüpleri Konfederasyonu Başkanlığınca belirlenecek en fazla iki kurul üyesi.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ç) Türkiye Spor Yazarları Derneği Başkanlığınca belirlenecek en fazla iki kurul üyesi,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 xml:space="preserve">d) Seçimin yapıldığı tarihte Federasyonun bağlı bulunduğu WBF ve </w:t>
                  </w:r>
                  <w:proofErr w:type="spellStart"/>
                  <w:r w:rsidRPr="00B511FF">
                    <w:rPr>
                      <w:rFonts w:ascii="Times New Roman" w:eastAsia="ヒラギノ明朝 Pro W3" w:hAnsi="Times New Roman" w:cs="Times New Roman"/>
                      <w:sz w:val="18"/>
                      <w:szCs w:val="18"/>
                    </w:rPr>
                    <w:t>EBL’nin</w:t>
                  </w:r>
                  <w:proofErr w:type="spellEnd"/>
                  <w:r w:rsidRPr="00B511FF">
                    <w:rPr>
                      <w:rFonts w:ascii="Times New Roman" w:eastAsia="ヒラギノ明朝 Pro W3" w:hAnsi="Times New Roman" w:cs="Times New Roman"/>
                      <w:sz w:val="18"/>
                      <w:szCs w:val="18"/>
                    </w:rPr>
                    <w:t xml:space="preserve"> yönetim kurullarında Türkiye adına görev yapanlar arasında öncelik sırasına göre en fazla beş üye.</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e) Genel kurulun yapılacağı tarihten en az bir yıl önce faal sporculuğu bırakmış olmak kaydıyla, en fazla milli olmuş beş sporcu.</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f) Genel kurulun yapılacağı tarihten en az bir yıl önce faal hakemliği bırakmış olmak kaydıyla, en üst seviyede hakemlik yapanlar arasından kura ile belirlenecek en fazla beş üye.</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g) Genel kurulun yapılacağı tarihten en az bir yıl önce faal antrenörlüğü bırakmış olmak kaydıyla, büyükler kategorisinde milli takım teknik direktörlüğü veya antrenörlüğü yapanlar arasından kura ile belirlenecek en fazla beş üye.</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ğ) Genel kurul tarihinden önce tamamlanmış iki sezon üst üste Federasyon faaliyetlerine katılarak tamamlamış olmak kaydıyla;</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1) Genel kurul kararının alındığı tarih itibariyle tamamlanmış son şampiyonanın Türkiye final grubuna katılan kulüplerden;</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a) Finalist iki kulübe beşer üye,</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b) Yarı finalist iki kulübe dörder üye,</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lastRenderedPageBreak/>
                    <w:t>c) Çeyrek finalist dört kulübe üçer üye,</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ç) İlk sekize giremeyen kulüplerin her birinden ikişer üye,</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2) Genel kurul kararının alındığı tarih itibariyle tamamlanmış son şampiyonanın eleme müsabakalarına katılıp Türkiye final grubuna katılma hakkı kazanamayan kulüplerin her birinden birer üye.</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(3) Genel kurulda kulüplerin üye sayısı, toplam üye sayısının yüzde 60'ından az olamaz. Kulüp temsilcileri kulüp yönetim kurulunca, kulüp üyeleri arasından belirlenir.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(4) Faal sporculuğu bırakmış genel kurul üyesi olacak millî sporcuların belirlenmesinde sırasıyla;</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a) Büyükler dünya şampiyonasında ilk üç dereceye girmiş millî sporcular,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b) Büyükler kategorisinde Avrupa şampiyonu olmuş millî sporcular,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esas alınır. Bu fıkrada belirtilen faaliyetlerde elde edilen dereceler dikkate alınarak öncelik sıralamasına göre (a) ve (b) bentlerinde belirtilen şartları taşıyan sporcular yoksa millî olma sayıları esas alınarak tespit edilir.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(5) Genel Müdürlük temsilcileri;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a) Genel Müdür ve Genel Müdür yardımcıları,</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b) Merkez Danışma Kurulu üyeleri,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c) Kurul ve daire başkanları ile il müdürleri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arasından Federasyonun üye sayısı dikkate alınarak Genel Müdürlükçe belirlenir.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(6) Üye sayılarının hesaplanmasında her grup kendi içerisinde değerlendirilir. Üye gruplarına ilişkin sayıların tespitinde yarımlar tam sayıya tamamlanır.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(7) Federasyonda maaşlı veya ücretli çalışanlar ile genel kurulun yapılacağı tarihten en az bir yıl önce faal sporculuğu, hakemliği veya antrenörlüğü bırakmamış kişiler genel kurul üyesi olamazlar.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(8) Bu maddede belirtilen esaslara göre belirlenecek üye sayısının, birinci fıkrada öngörülen sayıyı aşması halinde her grup kendi içerisinde değerlendirilerek, fazla üye sayısı, grup bazında noter huzurunda çekilecek kura ile birinci fıkrada öngörülen sayıya indirilir.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(9) Birden fazla oy kullanma hakkına sahip üyeler ancak bir kez oy kullanabilir. Genel kurulda vekaleten oy kullanılmaz.</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Genel kurulun görevleri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MADDE 8 –</w:t>
                  </w:r>
                  <w:r w:rsidRPr="00B511FF">
                    <w:rPr>
                      <w:rFonts w:ascii="Times New Roman" w:eastAsia="ヒラギノ明朝 Pro W3" w:hAnsi="Times New Roman" w:cs="Times New Roman"/>
                      <w:sz w:val="18"/>
                      <w:szCs w:val="18"/>
                    </w:rPr>
                    <w:t xml:space="preserve"> (1) Genel kurulun görevleri şunlardır: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a) Ana statüyü yapmak veya değiştirmek.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b) Başkan ile yönetim, denetim ve disiplin kurullarının üyelerini seçmek.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c) Yönetim kurulu tarafından hazırlanan faaliyet programını ve bütçeyi onaylamak ve gerektiğinde bütçe harcama kalemleri arasında değişiklik yapma konusunda yönetim kuruluna yetki vermek.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ç) Yönetim kuruluna, taşınmaz mal alım-satımı ile uluslararası federasyonlara karşı mali taahhütlerde bulunmak için yetki vermek.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d) Yönetim kurulu faaliyet ve mali raporlarının ibra edilip edilmemesini oylamak.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e) Denetim kurulu raporlarının ibra edilip edilmemesini oylamak.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f) Spor dalının gelişmesi ve gelir getirici faaliyet ve organizasyonlar yapılması amacıyla iktisadi işletme kurulması için yönetim kuruluna yetki vermek.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g) Federasyona farklı bir spor dalı bağlanması, bağlı spor dallarının ayrılması ve profesyonel şube kurulması konusunda karar almak ve Genel Müdürlüğe müracaat için yönetim kuruluna yetki vermek.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ğ) İlgili mevzuat ile verilen diğer görevleri yapmak.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Federasyon başkanı</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MADDE 9 –</w:t>
                  </w:r>
                  <w:r w:rsidRPr="00B511FF">
                    <w:rPr>
                      <w:rFonts w:ascii="Times New Roman" w:eastAsia="ヒラギノ明朝 Pro W3" w:hAnsi="Times New Roman" w:cs="Times New Roman"/>
                      <w:sz w:val="18"/>
                      <w:szCs w:val="18"/>
                    </w:rPr>
                    <w:t xml:space="preserve"> (1) Federasyon başkan adaylarında aşağıdaki şartlar aranır: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a) T.C. vatandaşı olmak.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b) En az lise mezunu olmak.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c) Tahkim Kurulu, Genel Müdürlük ceza kurulları veya spor federasyonlarının ceza veya disiplin kurullarınca son beş yıl içerisinde bir defada üç ay veya toplam altı ay hak mahrumiyeti cezası almamış olmak.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ç) Anayasal düzene ve bu düzenin işleyişine karşı suçlar ile casusluk, zimmet, irtikâp, rüşvet, hırsızlık, yağma, dolandırıcılık, sahtecilik, güveni kötüye kullanma, hileli iflas gibi yüz kızartıcı veya şeref ve haysiyet kırıcı suçtan veya ihaleye fesat karıştırma, edimin ifasına fesat karıştırma, suçtan kaynaklanan malvarlığı değerlerini aklama, kaçakçılık, vergi kaçakçılığı, haksız mal edinme, şike ve teşvik primi suçlarından hükümlü bulunmamak.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(2) Başkan adayları, genel kurul tarihinden en az on gün önce, üyelerin en az yüzde 15’inin yazılı teklifini içeren adaylık başvurularını Federasyona yaparlar. Her üye ancak bir başkan adayı için teklifte bulunabilir. Yönetim kurulu, genel kurul tarihinden en az otuz gün önce başkan adayları tarafından yatırılması gereken adaylık başvuru ücretini belirler. Adaylık başvuru ücreti, 40.000 gösterge rakamının memur aylıklarına uygulanan katsayı ile çarpımı sonucu bulunan meblağı geçemez.</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(3) Başkan adaylarından başvuru sırasında aşağıdaki belgeler istenir;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a) T.C. Kimlik numarası beyanı,</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b) Öğrenim belgesinin kurumca tasdikli örneği,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lastRenderedPageBreak/>
                    <w:t>c) Tahkim Kurulu, Genel Müdürlük, ceza kurulları veya spor federasyonlarının ceza veya disiplin kurullarınca son beş yıl içerisinde bir defada üç ay veya toplam altı ay hak mahrumiyeti cezası almadığına dair beyanı,</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ç) Adli sicil kaydı yazılı beyanı,</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d) Adaylık başvuru ücret makbuzu,</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e) Üyelerin en az yüzde 15’inin yazılı teklifi.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(4) Başkanın görev süresi dört yıldır. Başkanın seçimi yönetim, denetim ve disiplin kurullarının seçimi ile birlikte yapılır.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(5) Başkanın ölümü, istifası veya başkan olma şartlarından herhangi birisini kaybetmesi halinde, üç ay içinde seçim yapılması şartıyla bu görevi yönetim kurulu üyeleri tarafından seçilecek bir yönetim kurulu üyesi yürütür.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(6) Başkan vekili veya asbaşkan olarak görevlendirilecek kişilerin, başkanda aranan şartları haiz olmaları gerekir.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(7) Federasyon başkanı, yönetim, denetim ve disiplin kurulu üyeleri; milletvekilliği ve yerel yönetimlerin genel ve ara seçimlerinin başlangıcından bir ay önce seçimin yenilenmesine karar verilmesi halinde yenileme kararının ilanından başlayarak yedi gün içinde başka bir federasyon başkanlığına aday olmaları halinde federasyonunun genel kurul tarihinden bir ay önce görevlerinden ayrılma isteğinde bulunmadıkça adaylıklarını koyamazlar ve aday gösterilemezler. Her ne şekilde olursa olsun istifa eden başkan, yönetim, denetim ve disiplin kurulu üyeleri istifalarını geri alarak görevlerine dönemezler.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Federasyon başkanının görevleri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 xml:space="preserve">MADDE 10 – </w:t>
                  </w:r>
                  <w:r w:rsidRPr="00B511FF">
                    <w:rPr>
                      <w:rFonts w:ascii="Times New Roman" w:eastAsia="ヒラギノ明朝 Pro W3" w:hAnsi="Times New Roman" w:cs="Times New Roman"/>
                      <w:sz w:val="18"/>
                      <w:szCs w:val="18"/>
                    </w:rPr>
                    <w:t>(1) Federasyon başkanının görevleri şunlardır: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a) Federasyonu temsil etmek.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b) Federasyonun faaliyetlerini ilgili mevzuat hükümleri ile genel kurul ve yönetim kurulu kararlarına göre yürütmek.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c) Yönetim kuruluna başkanlık etmek ve yönetim kurulu kararlarını uygulamak.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ç) Yan kurulların kurulmasını ve adaylarını yönetim kuruluna teklif etmek, gerekli gördüğünde diğer kurullara başkanlık etmek.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ç) Yönetim kurulunun onayı ile harcamalara ilişkin işlemleri yürütmek, gerektiğinde bu yetkisini başkan vekiline devretmek.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d) Federasyonun genel amaçlarını gerçekleştirmek için harcamalar yapmak, gerektiğinde bu yetkisini başkan vekillerine devretmek.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e) Başkan vekilini veya başkan vekillerini belirlemek.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f) Federasyonda çalışacak personelin seçimini yapmak ve uygun görülenleri yönetim kuruluna teklif etmek.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g) İlgili mevzuat ile verilen diğer görevleri yapmak.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Yönetim kurulu</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 xml:space="preserve">MADDE 11 – </w:t>
                  </w:r>
                  <w:r w:rsidRPr="00B511FF">
                    <w:rPr>
                      <w:rFonts w:ascii="Times New Roman" w:eastAsia="ヒラギノ明朝 Pro W3" w:hAnsi="Times New Roman" w:cs="Times New Roman"/>
                      <w:sz w:val="18"/>
                      <w:szCs w:val="18"/>
                    </w:rPr>
                    <w:t>(1) Yönetim kurulu, Federasyon başkanı ve genel kurulun seçeceği on dört üye olmak üzere toplam on beş üyeden oluşur. Genel kurulda ayrıca on dört yedek üye seçilir.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(2) Yönetim kurulu asıl ve yedek üyelerinde, 9 uncu maddenin birinci fıkrasının (a), (c) ve (ç) bentlerindeki şartlar aranır, seçilmeleri durumunda, 9 uncu maddenin üçüncü fıkrasının (a), (c) ve (ç) bentlerinde belirtilen belgeler istenir.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(3) Yönetim kurulunun bir üyesi başkan tarafından başkan vekili olarak atanır.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(4) Yönetim kurulunun görev süresi dört yıldır. Asıl üyelerin ölümü veya istifası gibi nedenlerin varlığı halinde yedek üyelerden sırası gelenler yönetim kuruluna alınır.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Yönetim kurulunun görevleri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MADDE 12 –</w:t>
                  </w:r>
                  <w:r w:rsidRPr="00B511FF">
                    <w:rPr>
                      <w:rFonts w:ascii="Times New Roman" w:eastAsia="ヒラギノ明朝 Pro W3" w:hAnsi="Times New Roman" w:cs="Times New Roman"/>
                      <w:sz w:val="18"/>
                      <w:szCs w:val="18"/>
                    </w:rPr>
                    <w:t xml:space="preserve"> (1) Yönetim kurulunun görevleri şunlardır: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a) Briç kulüplerini kayıt ve tescil etmek, bunları liglere ve gruplara ayırmak, ligleri düzenlemek, uygulanacak terfi ve tenzil statüsünü belirlemek.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b) Yarışma sonuçlarını tescil etmek, olaylı ve anlaşmalı yarışmalar hakkında karar vermek.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c) Briç ile ilgili idareci, yetiştirici, teknik eleman, hakem ve benzeri elemanları eğitmek, bu elemanların gelişmesi için her türlü tedbiri almak, sosyal güvenlik haklarını sağlamak, bunların kulüp değiştirmeleri ve çalışmaları ile ilgili usul ve esasları tespit etmek, lisanslardan alınacak tescil, vize, aktarma ücretlerini tespit etmek.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ç) Federasyonun yurt içinde organize edeceği faaliyetlerde görev alan federasyon personeli ile diğer tüm görevlilere ödenecek harcırah ve ücretleri belirlemek.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d) Kulüplerin Federasyonun görev alanına içerisinde yer alan branşlarda faaliyet göstermek için yapacakları başvuruları karara bağlamak, bunlarla ilgili faaliyet ve taahhütleri denetlemek.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e) Başarılı kulüpleri, sporcuları ve çalıştırıcılarını ödüllendirmek.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f) Yarışmalarda emniyet ve sağlık ile ilgili tedbirleri almak.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g) Genel kuruldan alınan yetki doğrultusunda federasyon faaliyetleri ile ilgili olarak taşınmaz mal alımı, satımı yapmak, taşınmaz kiralamak, tesisleri işletmek, işlettirmek ve briç faaliyetlerinin her türlü araç, gereç, malzeme ve benzeri ihtiyaçlarını sağlamak.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lastRenderedPageBreak/>
                    <w:t>ğ) Federasyonun il temsilciliklerini kurmak.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h) Görev alanına giren konularda düzenleme yapmak, uygulamak ve briç ile ilgili her türlü faaliyetleri yürütmek.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ı) Federasyonun görev alanı içerisinde yer alan spor branşları ile ilgili televizyon, radyo, internet, basılı eser yayınları, kulüpleri ile sporcuların spor malzemelerinde ve teçhizatlarda kullanacakları reklamlar ile her türlü reklam konusunda ticari ve mali hakları düzenlemek ve denetlemek.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i) Başkan tarafından teklif edilen yan kurulları onaylamak.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j) Kulüpler, sporcular, teknik yönetici ve antrenörler, hakemler, yarışma görevlileri ile briç alanında görevli diğer ilgililerin başvurularını, gerekli olan durumlarda bağlı oldukları kuruluşların görüşlerini de alarak karara bağlamak.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k) Genel kurul toplantılarını hazırlamak.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l) Bütçeyi hazırlamak.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m) Genel kurulun verdiği yetkileri kullanmak.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n) Genel kurulun belirlediği limitler dahilinde, Federasyon başkanına olağanüstü durumlar için borçlanma ve harcama yetkisi vermek.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 xml:space="preserve">o) Federasyonun görevlerini yürütmek ve faaliyetlerini düzenlemek amacıyla; merkez ve taşra teşkilatı bünyesinde yer alacak birimlerinde görevlendirilecek kamu görevlileri dışında kalan idari ve teknik personelinin sayısını, bu personelle birlikte profesyonel olarak istihdam edilecek görevlilerin sözleşme ücretlerini ve sosyal haklarını, gerekli görülen kurul üyelerinin, fazla mesailerini, yolluk ve </w:t>
                  </w:r>
                  <w:proofErr w:type="spellStart"/>
                  <w:r w:rsidRPr="00B511FF">
                    <w:rPr>
                      <w:rFonts w:ascii="Times New Roman" w:eastAsia="ヒラギノ明朝 Pro W3" w:hAnsi="Times New Roman" w:cs="Times New Roman"/>
                      <w:sz w:val="18"/>
                      <w:szCs w:val="18"/>
                    </w:rPr>
                    <w:t>yevmiyelerini</w:t>
                  </w:r>
                  <w:proofErr w:type="spellEnd"/>
                  <w:r w:rsidRPr="00B511FF">
                    <w:rPr>
                      <w:rFonts w:ascii="Times New Roman" w:eastAsia="ヒラギノ明朝 Pro W3" w:hAnsi="Times New Roman" w:cs="Times New Roman"/>
                      <w:sz w:val="18"/>
                      <w:szCs w:val="18"/>
                    </w:rPr>
                    <w:t xml:space="preserve"> tespit etmek.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ö) Görevlerini yerine getirebilmek için talimatlar hazırlayarak genel kurulun onayına sunmak ve onaylanan talimatları uygulamak.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p) Sporda şiddetin önlenmesi için gerekli tedbirleri almak veya aldırmak.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r) Kulüplerin ve sporcuların vize, tescil ve lisans işlemlerini yapmak.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s) İlgili mevzuat ve genel kurul kararlarıyla verilen görevleri yerine getirmek ve bu konularla ilgili düzenlemeler yapmak.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(2) Yönetim kurulu, Federasyon başkanının başkanlığında üyeleri arasından seçeceği beş kişilik bir icra kurulu oluşturabilir ve sınırlarını tespit edeceği çerçevede yetkilerini bu kurula devredebilir. Bu kurul gerekli zamanlarda toplanır, kararlar alır ve uygulayabilir. Yaptığı işlemler hakkında da ilk toplantıda yönetim kuruluna bilgi verir.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(3) Federasyonun çalışma usul ve esasları yönetim kurulu tarafından hazırlanan talimatla belirlenir.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Yönetim kurulu toplantıları</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MADDE 13 –</w:t>
                  </w:r>
                  <w:r w:rsidRPr="00B511FF">
                    <w:rPr>
                      <w:rFonts w:ascii="Times New Roman" w:eastAsia="ヒラギノ明朝 Pro W3" w:hAnsi="Times New Roman" w:cs="Times New Roman"/>
                      <w:sz w:val="18"/>
                      <w:szCs w:val="18"/>
                    </w:rPr>
                    <w:t xml:space="preserve"> (1) Yönetim kurulu, başkan tarafından belirlenen gündemi görüşmek üzere en az iki ayda bir kez üye tam sayısının yarıdan bir fazlasının katılımı ile toplanır. Üyelerin önereceği konular gündeme eklenir. Asıl üyelerin ölümü veya istifası halinde yedek üyelerden sırası gelenler yönetim kuruluna alınır.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(2) Yönetim kurulu kararları, toplantıya katılanların çoğunluğu ile alınır. Oyların eşitliği halinde başkanın kullandığı oy yönünde çoğunluk sağlanmış sayılır.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(3) Genel sekreter, yönetim kurulu toplantılarına iştirak eder ve Federasyonun idari işlemleri hakkında yönetim kuruluna bilgi verir. Raportör olarak kararları yazar ve imzalar ancak oy kullanma hakkı yoktur.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(4) Mazeretsiz olarak, üst üste iki toplantıya veya bir yıl içinde aralıklı olarak dört toplantıya katılmayan üyenin üyeliği sona erer ve bunun yerine sırası gelen yedek üye çağırılır.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(5) Mazeretler yazılı olarak, sebepleri ile birlikte toplantı saatinden önce başkana bildirilir. Mazeretin geçerliliğine yönetim kurulu karar verir.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(6) Kararlar, karar defterine yazılır ve imzalanır, başkan tarafından uygulanır.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Denetim kurulu</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MADDE 14 –</w:t>
                  </w:r>
                  <w:r w:rsidRPr="00B511FF">
                    <w:rPr>
                      <w:rFonts w:ascii="Times New Roman" w:eastAsia="ヒラギノ明朝 Pro W3" w:hAnsi="Times New Roman" w:cs="Times New Roman"/>
                      <w:sz w:val="18"/>
                      <w:szCs w:val="18"/>
                    </w:rPr>
                    <w:t xml:space="preserve"> (1) Denetim kurulu, Genel Müdürlük tarafından görevlendirilecek üç üyenin yanında, genel kurulca dört yıl için seçilen ve mali konularda ihtisas sahibi olan iki asıl ve iki yedek üyeden oluşur.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(2) Kurulunun, seçimle gelen asıl ve yedek üyelerinde, 9 uncu maddenin birinci fıkrasının (a), (b), (c) ve (ç) bentlerinde belirtilen şartlar aranır ve seçilmeleri durumunda 9 uncu maddenin üçüncü fıkrasının (a), (b), (c) ve (ç) bentlerinde belirtilen belgeler istenir.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(3) Kurul, asıl üyeler kendi aralarında bir başkan, bir başkan vekili ve bir raportör seçerler. Kurul başkan tarafından gerektiği zamanlarda toplantıya çağrılarak çalışmalarını yürütür. Kurul kararları çoğunluk ile alınır. Karara katılmayan üye gerekçelerini genel kurula yazılı bir rapor ile sunmak zorundadır.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(4) Kurul, görevinde bağımsızdır. Üyeler istifa etmedikçe veya çekilmiş sayılmadıkça görevlerinden alınamaz, yerlerine yenisi görevlendirilemez. Asıl üyelerin ölüm veya istifası halinde boşalan üyeliğe kalan süreyi tamamlamak üzere sırası gelen yedek üye başkan tarafından çağrılarak kurul tamamlanır.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(5) Mazeretsiz olarak üst üste iki toplantıya veya iki yıl içinde aralıklı olarak dört toplantıya katılmayan üyenin üyeliği düşer. Üye, mazeretlerini sebepleri ile birlikte yazılı olarak toplantı saatinden en geç bir saat önce başkana bildirir. Mazeretin kabulüne o toplantıdaki kurul üyelerince karar verilir.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Denetim kurulunun görevleri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lastRenderedPageBreak/>
                    <w:t>MADDE 15 –</w:t>
                  </w:r>
                  <w:r w:rsidRPr="00B511FF">
                    <w:rPr>
                      <w:rFonts w:ascii="Times New Roman" w:eastAsia="ヒラギノ明朝 Pro W3" w:hAnsi="Times New Roman" w:cs="Times New Roman"/>
                      <w:sz w:val="18"/>
                      <w:szCs w:val="18"/>
                    </w:rPr>
                    <w:t xml:space="preserve"> (1) Denetim kurulu Federasyonun mali işlemlerini mevzuata, belge ve kararlara uygun olup olmadığını genel kurul adına denetler. Her mali genel kurul için yıllık esasa göre hazırlayacağı denetleme raporunu genel kurulun onayına sunar. Denetim kurulu, iş ve işlemler hususunda yönetim kuruluna uyarılarda bulunabilir. Kurul gerek görmesi durumunda uzman bilirkişilerden yararlanabilir. Bilirkişilere verilecek ücret denetim kurulunca teklif, yönetim kurulunca tespit edilir ve Federasyonca karşılanır.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(2) Kurul, denetimleri yerine getirirken, Federasyon görevlileri kendilerinden istenen bilgi ve belgeleri vermek zorundadır. Denetleme raporu genel kurul toplantısından on beş gün önce federasyonun ve Genel Müdürlüğün internet sitesinde ilan ettirmek suretiyle genel kurul üyelerine duyurulur.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Disiplin kurulu</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MADDE 16 –</w:t>
                  </w:r>
                  <w:r w:rsidRPr="00B511FF">
                    <w:rPr>
                      <w:rFonts w:ascii="Times New Roman" w:eastAsia="ヒラギノ明朝 Pro W3" w:hAnsi="Times New Roman" w:cs="Times New Roman"/>
                      <w:sz w:val="18"/>
                      <w:szCs w:val="18"/>
                    </w:rPr>
                    <w:t xml:space="preserve"> (1) Disiplin kurulu, genel kurulca dört yıl için seçilen bir başkan ve dört asil üye olmak üzere beş üyeden oluşur. Asıl üye kadar yedek üye seçilir. Asıl ve yedek ikişer üyenin hukukçu olması zorunludur. Asıl üyeler kendi aralarında bir başkan vekili ve bir raportör seçerler.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(2) Disiplin kurulu asıl ve yedek üyelerinde, 9 uncu maddenin birinci fıkrasının (a), (b), (c) ve (ç) bentlerinde belirtilen şartlar aranır ve seçilmeleri durumunda 9 uncu maddenin üçüncü fıkrasının (a), (b), (c) ve (ç) bentlerinde belirtilen belgeler istenir.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(3) Kurul görevlerinde ve kararlarında bağımsızdır. Üyeler istifa etmedikçe veya çekilmiş sayılmadıkça görevlerinden alınamaz, yerlerine yenisi görevlendirilemez. Asıl üyelerin ölüm veya istifası halinde kalan süreyi tamamlamak üzere sırası gelen yedek üye başkan tarafından çağrılarak kurul tamamlanır.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(4) Disiplin kurulu federasyonun faaliyet programında yer alan kurum ve kuruluşlarca federasyondan izin almak suretiyle düzenlenen yarış ve faaliyetlerde; federasyona bağlı spor dalları ile faaliyette bulunan kuruluş, sporcu, hakem, antrenör, öğretici, menajer, yönetici ve görevli diğer kişilerin spor ahlakı ve disiplinine aykırı davranışlarına ilişkin disiplin işlerine bakar. Disiplin suçunu teşkil eden fiiller ile bu fiillere verilecek cezalara ilişkin hususlar yönetim kurulunca çıkarılan talimat ile belirlenir.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(5) Disiplin kurulu kendi görev alanını ilgilendiren işleri görüşüp karara bağlamak üzere federasyon başkanının talebi üzerine, disiplin kurulu başkanının çağrısı ile toplanır. Toplantı gündemi disiplin kurulu başkanı tarafından belirlenir. Başkanın bulunmaması halinde kurula başkan vekili başkanlık eder.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(6) Toplantı en az üç üyenin katılımı ile toplanır. Kurul kararlarını çoğunlukla alır. Oyların eşit çıkması halinde başkanın kullandığı oy yönünde çoğunluk sağlanmış sayılır.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(7) Mazeretsiz olarak üst üste iki toplantıya veya iki yıl içinde aralıklı olarak dört toplantıya katılmayan üyenin üyeliği düşer. Üye, mazeretlerini sebepleri ile birlikte yazılı olarak toplantı saatinden en geç bir saat önce başkana bildirir. Mazeretin kabulüne o toplantıdaki kurul üyelerince karar verilir.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Yan kurullar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MADDE 17 –</w:t>
                  </w:r>
                  <w:r w:rsidRPr="00B511FF">
                    <w:rPr>
                      <w:rFonts w:ascii="Times New Roman" w:eastAsia="ヒラギノ明朝 Pro W3" w:hAnsi="Times New Roman" w:cs="Times New Roman"/>
                      <w:sz w:val="18"/>
                      <w:szCs w:val="18"/>
                    </w:rPr>
                    <w:t xml:space="preserve"> (1) Federasyon yan kurullarının oluşumu, görev ve yetkileri ile çalışma usul ve esasları yönetim kurulu tarafından hazırlanan talimatlarla belirlenir.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Genel sekreterlik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 xml:space="preserve">MADDE 18 – </w:t>
                  </w:r>
                  <w:r w:rsidRPr="00B511FF">
                    <w:rPr>
                      <w:rFonts w:ascii="Times New Roman" w:eastAsia="ヒラギノ明朝 Pro W3" w:hAnsi="Times New Roman" w:cs="Times New Roman"/>
                      <w:sz w:val="18"/>
                      <w:szCs w:val="18"/>
                    </w:rPr>
                    <w:t>(1) Genel sekreter en az dört yıllık yüksekokul mezunu kişiler arasından görevlendirilir. Federasyonca görevlendirilecek olan genel sekreterin kamu veya özel sektörde en az on yıl iş deneyimi olması, Genel Müdürlükçe görevlendirilecek olanların ise genel sekreter kadrosunda bulunması şarttır. Lisansüstü eğitimde geçen süreler genel sekreter için aranan iş deneyimi olarak kabul edilir.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(2) Genel sekreter, tüm idari ve teknik personelin amiridir.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(3) Genel sekreter Federasyonun her türlü idari iş ve işlemlerini yapmakla yetkili ve sorumludur. Bu kapsamda;</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a) Federasyon başkanı adına ulusal veya uluslararası federasyonlar, kamu kurum ve kuruluşları ile yazışmaları yapar, il müdürlükleri ile koordinasyonu sağlar.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b) Federasyonun harcama talimatlarına göre gerekli işlemleri yapar, evrakı düzenler ve ödeme aşamasına getirir. Ödeme evrakında başkan veya başkanın yetki verdiği başkan vekilinin imzasının yanı sıra genel sekreterin imzasının da bulunması zorunludur.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c) Federasyonun taşınır ve taşınmaz mal kayıtlarının tutulmasını sağlar.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Federasyon il temsilciliği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 xml:space="preserve">MADDE 19 – </w:t>
                  </w:r>
                  <w:r w:rsidRPr="00B511FF">
                    <w:rPr>
                      <w:rFonts w:ascii="Times New Roman" w:eastAsia="ヒラギノ明朝 Pro W3" w:hAnsi="Times New Roman" w:cs="Times New Roman"/>
                      <w:sz w:val="18"/>
                      <w:szCs w:val="18"/>
                    </w:rPr>
                    <w:t>(1) Federasyonun yurt içi bağlantısını sağlamak üzere yönetim kurulu kararı ile illerde Federasyon temsilcilikleri kurulabilir.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(2) Federasyon il temsilcileri, Federasyon başkanının teklifi ve Genel Müdürün onayı ile görevlendirilir. Federasyon il temsilcisinin görev süresi, başkanın görev süresi kadardır.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(3) Federasyon il temsilcisi, Federasyon ile il müdürlüğü arasındaki koordinasyonu sağlar. Federasyon adına yaptığı işlemler hakkında il müdürlüğüne ve Federasyona bilgi verir. Federasyon il temsilcileri, il müdürlükleri ya da federasyonca temin edilecek bürolarda görev yapar.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(4) Federasyon hizmet ve faaliyetlerini yerine getirmeyen, il müdürlüğü ve Federasyonla koordinasyon sağlamayan Federasyon il temsilcileri, Federasyon başkanının teklifi ve Genel Müdürün onayı ile görevden alınır.</w:t>
                  </w:r>
                </w:p>
                <w:p w:rsidR="00B511FF" w:rsidRPr="00B511FF" w:rsidRDefault="00B511FF" w:rsidP="00B511FF">
                  <w:pPr>
                    <w:tabs>
                      <w:tab w:val="left" w:pos="566"/>
                    </w:tabs>
                    <w:spacing w:after="0" w:line="240" w:lineRule="exact"/>
                    <w:jc w:val="center"/>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lastRenderedPageBreak/>
                    <w:t>ÜÇÜNCÜ BÖLÜM</w:t>
                  </w:r>
                </w:p>
                <w:p w:rsidR="00B511FF" w:rsidRPr="00B511FF" w:rsidRDefault="00B511FF" w:rsidP="00B511FF">
                  <w:pPr>
                    <w:tabs>
                      <w:tab w:val="left" w:pos="566"/>
                    </w:tabs>
                    <w:spacing w:after="0" w:line="240" w:lineRule="exact"/>
                    <w:jc w:val="center"/>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Genel Kurul Toplantıları ve Seçim İşleri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Genel kurul toplantıları</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 xml:space="preserve">MADDE 20 – </w:t>
                  </w:r>
                  <w:r w:rsidRPr="00B511FF">
                    <w:rPr>
                      <w:rFonts w:ascii="Times New Roman" w:eastAsia="ヒラギノ明朝 Pro W3" w:hAnsi="Times New Roman" w:cs="Times New Roman"/>
                      <w:sz w:val="18"/>
                      <w:szCs w:val="18"/>
                    </w:rPr>
                    <w:t>(1) Genel kurul;</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a) Olağan genel kurul dört yılda bir, yaz olimpiyat oyunlarının bitiminden itibaren en geç üç ay içerisinde yönetim kurulunca belirlenen tarihte yapılır.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b) Olağanüstü genel kurul;</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1) Sportif Değerlendirme ve Geliştirme Kurulu raporlarında yeterli düzeyde görülmeyen veya yapılan denetim sonucu görev başında kalmasında sakınca görülen Federasyon başkanı ve yönetim kurulu hakkında Bakanın istemi üzerine karar almak üzere,</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2) Federasyon yönetim kurulunun kararı ile,</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3) Son yapılan genel kurul toplantısında delege olanların en az yüzde 40’ının noter kanalı ile yaptığı yazılı müracaat üzerine,</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4) Federasyon başkanının istifası, başkan olma şartlarından herhangi birisini kaybetmesi, ölümü veya yönetim kurulu asil ve yedek toplam üye sayısının yedi üyenin altına düşmesi halinde,</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olağanüstü toplanır.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c) Mali genel kurul; seçimli olağan genel kurul ile birlikte, seçimli genel kurulun olmadığı yıllarda ise iki yılda bir Ağustos ayını takip eden üç ay içinde yönetim kurulunca belirlenen tarihte yapılır.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(2) Mali genel kurulda ibra edilmeyen veya birinci fıkranın (b) bendinde belirtilen hallerde, başkan ve yönetim kurulu üyelerinin yerine kalan süreyi tamamlamak üzere en geç altmış gün içerisinde seçimli olağanüstü genel kurul toplanır. Ancak birinci fıkranın (2) ve (3) numaralı alt bentlerinde belirtilen hallerde son toplantı tarihinden itibaren altı ay geçmeden veya olimpiyat oyunlarının yapılmasına altı aydan az süre kalmış ise olağanüstü genel kurul toplantısı yapılamaz.</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(3) Son yapılan genel kurul toplantısında delege olanların noter kanalı ile yapacakları olağanüstü genel kurul çağrılarına ilk müracaat ile son müracaat arasındaki süre 60 günü geçemez.</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(4) Genel Müdürlük, genel kurul toplantılarında gözlemci bulundurur. Gözlemci Genel Kurul başkanlık divanında yer alır. Gözlemcinin yol giderleri Federasyon tarafından karşılanır. Gözlemci genel kurul çalışmalarının 3289 sayılı Spor Genel Müdürlüğünün Teşkilat ve Görevleri Hakkında Kanun ile ilgili mevzuata uygun olarak yapılıp yapılmadığını denetleyerek, raporunu en geç on beş gün içerisinde, Bakana sunulmak üzere, Genel Müdürlüğe verir. Genel Müdürlük, gözlemci raporunun verildiği, ilgililer ise genel kurulun yapıldığı tarihten itibaren otuz gün içerisinde asliye hukuk mahkemesinde genel kurulun iptalini isteyebilir.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(5) Olağan ve olağanüstü genel kurulların bu maddede öngörülen süre ve esaslara uygun olarak yapılmaması halinde genel kurul Tahkim Kurulunca oluşturulacak üç kişilik komisyon marifetiyle altmış gün içerisinde yapılır. Federasyon başkanı ve yönetim kurulu üyeleri hakkında mevzuata uymamaktan dolayı idari ve adli işlem başlatılır.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Genel kurulun toplantıya çağırılması</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MADDE 21 –</w:t>
                  </w:r>
                  <w:r w:rsidRPr="00B511FF">
                    <w:rPr>
                      <w:rFonts w:ascii="Times New Roman" w:eastAsia="ヒラギノ明朝 Pro W3" w:hAnsi="Times New Roman" w:cs="Times New Roman"/>
                      <w:sz w:val="18"/>
                      <w:szCs w:val="18"/>
                    </w:rPr>
                    <w:t xml:space="preserve"> (1) Genel kurul toplantıları federasyonun merkezi olan Ankara’da yapılır. Genel kurul toplantıları ile ilgili her türlü işlem yönetim kurulunca yapılır. Genel kurul çağrısı ve gündemi, toplantı tarihinden en az otuz gün önce; faaliyet raporu, denetim kurulu raporu ile bütçe tasarısı ise en az on beş gün önce Federasyonun ve Genel Müdürlüğün resmî internet sitesinde üyelere duyurulur.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(2) Genel kurul başkanlık divanı oluşuncaya kadar yönetim kurulunun genel kurul işlemleri ile ilgili kararlarına karşı Tahkim Kuruluna başvurulabilir.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(3) Genel kurul kararının alınmasından sonra Federasyon ilan tarihinden genel kurula katılma hakkı bulunan üyelerden delegelerini ve delegelere ait bilgileri talep eder. Kulüpler ile ilgili kurum ve kuruluşlar, Federasyon tarafından yapılan duyuru ya da tebligatı takip eden en geç beş gün içerisinde genel kurulda kendilerini temsil edecek delege listesini ve bilgilerini Federasyona bildirmek zorundadır.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(4) Delege listesi genel kurul tarihinden en az otuz gün önce Federasyonun ve Genel Müdürlüğün internet sitesinde duyurulur. Federasyon tarafından hazırlanacak genel kurul delege listesinde delegelerin adı ve soyadı ile temsil ettiği kurum ve kuruluş belirtilir.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(5) Hazırlanan delege listesine ilan tarihinden itibaren on gün içerisinde itiraz edilebilir. Delege listesine itiraz yönetim kurulunca itiraz süresinin bitiminden itibaren iki gün içerisinde karara bağlanır. Bu karara karşı iki gün içerisinde Tahkim Kuruluna itiraz edilebilir. Tahkim Kurulu itirazın kendisine ulaştığı tarihten itibaren beş gün içerisinde bu itirazı kesin olarak karara bağlar.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Genel kurulun açılması</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MADDE 22 –</w:t>
                  </w:r>
                  <w:r w:rsidRPr="00B511FF">
                    <w:rPr>
                      <w:rFonts w:ascii="Times New Roman" w:eastAsia="ヒラギノ明朝 Pro W3" w:hAnsi="Times New Roman" w:cs="Times New Roman"/>
                      <w:sz w:val="18"/>
                      <w:szCs w:val="18"/>
                    </w:rPr>
                    <w:t xml:space="preserve"> (1) Genel kurul delegeleri, belgesini almak ve üye listesini imzalamak zorundadır.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(2) Genel kurul; üye tam sayısının salt çoğunluğu ile toplanır ve katılanların salt çoğunluğu ile karar alır. Seçimde en fazla oyu alan aday ve bu adayın listesi seçilmiş sayılır. İlk toplantıda çoğunluk sağlanamaması halinde takip eden günde çoğunluk aranmaksızın toplanır. Ancak toplantıya katılanların sayısı seçimle belirlenen kurulların asıl üye sayısının iki katından aşağı olamaz.</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lastRenderedPageBreak/>
                    <w:t>(3) Federasyon başkanı veya onun görevlendireceği başkan vekili, asbaşkan veya bir yönetim kurulu üyesinin, genel kurul üye listesini incelemesi ve katılanların sayısını belirlemesi ile genel kurul toplantısı için aranan çoğunluğun bulunup bulunmadığı tespit edilir.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(4) Genel kurul toplantısı, Federasyon başkanının ve görevlendireceği başkan vekili veya asbaşkan ya da yönetim kurulu üyesinin konuşması ile açılır. Daha sonra genel kurul, divan kurulunu oluşturur.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Divan kurulu ve görevleri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MADDE 23 –</w:t>
                  </w:r>
                  <w:r w:rsidRPr="00B511FF">
                    <w:rPr>
                      <w:rFonts w:ascii="Times New Roman" w:eastAsia="ヒラギノ明朝 Pro W3" w:hAnsi="Times New Roman" w:cs="Times New Roman"/>
                      <w:sz w:val="18"/>
                      <w:szCs w:val="18"/>
                    </w:rPr>
                    <w:t xml:space="preserve"> (1) Divan kurulu; bir başkan, bir başkan yardımcısı iki yazman üyeden oluşur. Ayrıca genel kurul üyeleri arasından seçim işlerinde görev yapacak iki sandık görevlisi seçilir. Divan kurulunun seçimi üyelerin açık oyu ile yapılır. Divan kurulu başkan ve üyelerinin genel kurul üyesi olması zorunludur.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(2) Divan kurulu; bu Ana Statü ve Yönetmelik hükümleri çerçevesinde ve gündem maddelerine göre toplantının yürütülmesini sağlamakla görevli ve yetkilidir.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(3) Divan kurulu oluştuktan sonra genel kurul çalışmalarına ilişkin her türlü itiraz divan kurulu tarafından karara bağlanır.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(4) Divan kurulu, görüşmelerin düzenini bozan delegelere uyarma cezası verebileceği gibi düzeni sürekli olarak bozan delegeler hakkında toplantıdan çıkarma kararı alınması için genel kurula başvurabilir. Genel kurulun oy çokluğuyla aldığı karar sonucu toplantıdan çıkarılan delege, toplantı süresince salonda bulunamaz, oylamaya katılamaz.</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Genel kurul gündemi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 xml:space="preserve">MADDE 24 – </w:t>
                  </w:r>
                  <w:r w:rsidRPr="00B511FF">
                    <w:rPr>
                      <w:rFonts w:ascii="Times New Roman" w:eastAsia="ヒラギノ明朝 Pro W3" w:hAnsi="Times New Roman" w:cs="Times New Roman"/>
                      <w:sz w:val="18"/>
                      <w:szCs w:val="18"/>
                    </w:rPr>
                    <w:t>(1) Genel kurul gündemi yönetim kurulunca belirlenir ve toplantı tarihinden en az otuz gün önce Federasyonun ve Genel Müdürlüğün internet sitesinde üyelere duyurulur.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(2) Genel kurul gündeminde; açılış, divan kurulu seçimi, mali rapor ile faaliyet ve denetim raporlarının görüşülerek kabulü ile yönetim kurulunun ibra edilmesi, yeni döneme ait bütçenin görüşülüp onaylanması, seçim maddesi ile ihtiyaç halinde diğer hususlar yer alır.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(3) Mali genel kurul gündeminde seçim dışındaki hususlar yer alır ve bu genel kurulda bir önceki dönemin bütçesi görüşülerek karara bağlanır, içinde bulunulan yılın bütçesi üzerinde düzenleme yapılır ve bir sonraki dönemin bütçesi onaylanır. Mali genel kurulda ana statü değişiklikleri ile Federasyonun iş ve işleyişine ilişkin diğer konular da görüşülerek karara bağlanabilir.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(4) Olağanüstü genel kurulda ilanda belirtilen hususlar dışında başka bir husus görüşülemez.</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(5) En az on genel kurul üyesinin imzası ile ana statüye aykırı olmayan ve gündeme ilave edilmek istenen maddeler için yazılı olarak başvuru yapılabilir ve açık oylama sonucu salt çoğunluk ile kabul edilen öneriler gündeme eklenir. Bu tür maddeler daha önce ilan edilmiş gündem maddelerinin görüşülüp karara bağlanmasından sonra ele alınır.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Genel kurul oturumu ve görüşmeler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 xml:space="preserve">MADDE 25 – </w:t>
                  </w:r>
                  <w:r w:rsidRPr="00B511FF">
                    <w:rPr>
                      <w:rFonts w:ascii="Times New Roman" w:eastAsia="ヒラギノ明朝 Pro W3" w:hAnsi="Times New Roman" w:cs="Times New Roman"/>
                      <w:sz w:val="18"/>
                      <w:szCs w:val="18"/>
                    </w:rPr>
                    <w:t>(1) Divan kurulu, seçildikten ve yerini aldıktan sonra divan başkanı, ilanda yer alan gündemi genel kurula açıklar, oya sunar ve gündem maddelerinin görüşülmesine geçer.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(2) Söz almak isteyen üyelere yazılma sırasına göre söz verilir. Federasyon kurullarının sözcüleri ile usul hakkında söz almak isteyenlere öncelik tanınır.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(3) Konuşma süresi genel kurula katılan en az on üyenin yazılı isteği üzerine yapılacak açık oylama ile görüşme açılmaksızın sınırlandırılabilir.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(4) Genel kurulda üyelerin Federasyon iş ve işlemlerine ilişkin sorularına yönetim ve denetim kurulu sözcüleri yanıtlamakla yükümlüdür.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(5) Gündem maddelerine ilişkin görüşme yeterliliği teklifi üç üyenin bu konu ile ilgili görüşlerini belirtmesinden sonra verilebilir. Söz konusu teklif daha önce bu konu ile ilgili söz almış kişilerin adlarının okunması ve söz haklarının saklı bulunduğunun açıklanması suretiyle teklif lehine ya da aleyhine konuşacak birer kişiye söz verildikten sonra oylamaya açılır ve oylama sonucuna göre karar verilir. Karara bağlanan konular üzerinde yeniden görüşme açılamaz.</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(6) Genel kurul çalışmalarını kolaylaştırmak için belirli görevlere yardımcı olmak üzere komisyonlar kurabilir.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(7) Genel kurulda, görüşme yeterliliği, bütçe ve Ana Statü değişiklikleri ile ilgili tekliflerin yazılı olarak yapılması zorunludur.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(8) Divan başkanı, gündem maddeleri görüşülürken ya da oylama yapılırken düşüncesini açıklayamaz. Konuşma yapmak isterse sıraya girer ve sırası gelince yerini başkan yardımcısına bırakarak düşüncelerini açıklar. Divan başkanı, hakkında düşüncesini açıkladığı gündem maddesinin görüşülmesi tamamlanınca yerine geçebilir.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Seçim işleri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MADDE 26 –</w:t>
                  </w:r>
                  <w:r w:rsidRPr="00B511FF">
                    <w:rPr>
                      <w:rFonts w:ascii="Times New Roman" w:eastAsia="ヒラギノ明朝 Pro W3" w:hAnsi="Times New Roman" w:cs="Times New Roman"/>
                      <w:sz w:val="18"/>
                      <w:szCs w:val="18"/>
                    </w:rPr>
                    <w:t xml:space="preserve"> (1) Federasyon, başkanlık için başvuran adayların listesini ve genel kurul üyelerinin teklif yazılarını divan başkanlığına iletir. Başkan adayları, yönetim, denetim ve disiplin kurulları için uygun gördükleri asil ve yedek üyelerin isim listelerini divan başkanlığına yazılı olarak teslim ederler.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(2) Oylamada, başkan adayları ve önerdikleri kurul listeleri blok olarak oylanır. Kurullara münferit olarak aday olunmaz. Oylanan listelerde çizme, eksiltme yapılmaz.</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lastRenderedPageBreak/>
                    <w:t>(3) Divan başkanı, istekleri halinde başkan adaylarına genel kurula hitap etmeleri için ad çekme suretiyle tespit edeceği sırayla söz hakkı verir. Başkan adaylarının konuşma süresi aday sayısı dikkate alınarak divan kurulu tarafından belirlenerek oylamaya sunulur.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(4) Başkan adayları, divan başkanına her sandık başında görevlendirilmek üzere aday olmayan genel kurul üyesi bir gözlemci ismi bildirebilir.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(5) Divan başkanı, başkan adayları tarafından kendisine teslim edilen oy listelerini başvuru sırasına göre oy verme kabinlerine koydurur.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(6) Seçimler tek liste halinde gizli oy ve açık tasnif şeklinde yapılır. Genel kurul üyelerini genel kurul listesindeki sıralara göre görevlilerden mühürlü zarfı imza karşılığı alır ve hazır bulundurulan yeterli sayıdaki sandıklarda oylarını kullanır. Adaylara ait oy pusulaları oy kullanılacak kabinlerde bulundurulur. Üye hangi aday ve listesine oy vermek istiyor ise kabindeki “evet” mührünü basar ve oy listelerinden tercih ettiğini zarfa koyarak sandığa atar. Genel kurul oy kullanım listesini imzalayarak oyunu kullanmış olur. Oy pusulasına isim veya herhangi bir işaret konulamaz. Zarfı kaybeden veya başka bir şekilde elinden çıkaran üyeye yeni bir zarf verilmez.</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(7) Genel kurula katılan tüm üyelerin oylarını kullanması veya oy kullanma süresinin sona ermesinden sonra sandıklar kapatılır. Sandıklar Divan başkanın denetim ve gözetiminde aday ve gözlemcilerinin huzurunda açılır. Sandıklardan çıkan zarf sayısının oy kullanan üye sayısı ile eşit olup olmadığı tespit edilir ve fazla zarflar açılmadan iptal edilir.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(8) Oyların tasnifinde listeler sayılır. Bir zarfın içinden aynı listeden birden fazla çıkması durumunda bunlardan biri geçerli sayılır ve tek oy olarak hesaplanır. Bir zarfın içinden değişik iki liste çıkması durumunda bunlar iptal edilir ve oy geçersiz sayılır.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(9) Seçimde en yüksek oyu alan başkan adayı ve bu adayın listesi seçilmiş sayılır. Oyların eşit çıkması halinde aynı gün genel kurulda çoğunluk aranmaksızın ikinci bir oylama yapılır ancak bu toplantıya katılanların sayısı seçimle belirlenen kurulların üye sayısının iki katından aşağı olamaz. Bu oylamada eşitlik bozulmaz ise başkan ve seçimle göreve gelen kurullar kura ile belirlenir.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(10) Divan başkanı seçim sonuçlarını oy çoğunluğuna ve oy sırasına göre genel kurul üyelerine açıklar.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(11) Genel kurul toplantı tutanakları divan kurulu tarafından tutulur ve toplantı tutanaklarının her bir sayfası toplantı sonunda divan başkanı ile divan kurulu üyeleri tarafından birlikte imzalanır. Gündemdeki bütün maddelerin görüşülmesi ve karara bağlanmasından sonra divan başkanı toplantıyı bir konuşma ile kapatır.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(12) Tutanaklar, genel kurul toplantısının kapanışını takiben en geç yirmi dört saat içerisinde federasyona teslim edilir ve bunların bir kopyası da aynı süre içerisinde Genel Müdürlük gözlemcisine verilir. Federasyona teslim edilen tutanaklar tesliminden itibaren en geç kırk sekiz saat içerisinde Federasyonun resmi internet sitesinde yayınlanır.</w:t>
                  </w:r>
                </w:p>
                <w:p w:rsidR="00B511FF" w:rsidRPr="00B511FF" w:rsidRDefault="00B511FF" w:rsidP="00B511FF">
                  <w:pPr>
                    <w:tabs>
                      <w:tab w:val="left" w:pos="566"/>
                    </w:tabs>
                    <w:spacing w:after="0" w:line="240" w:lineRule="exact"/>
                    <w:jc w:val="center"/>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DÖRDÜNCÜ BÖLÜM</w:t>
                  </w:r>
                </w:p>
                <w:p w:rsidR="00B511FF" w:rsidRPr="00B511FF" w:rsidRDefault="00B511FF" w:rsidP="00B511FF">
                  <w:pPr>
                    <w:tabs>
                      <w:tab w:val="left" w:pos="566"/>
                    </w:tabs>
                    <w:spacing w:after="0" w:line="240" w:lineRule="exact"/>
                    <w:jc w:val="center"/>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Mali Hükümler ile Denetim ve Disiplin İşlemleri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Federasyon bütçesi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 xml:space="preserve">MADDE 27 – </w:t>
                  </w:r>
                  <w:r w:rsidRPr="00B511FF">
                    <w:rPr>
                      <w:rFonts w:ascii="Times New Roman" w:eastAsia="ヒラギノ明朝 Pro W3" w:hAnsi="Times New Roman" w:cs="Times New Roman"/>
                      <w:sz w:val="18"/>
                      <w:szCs w:val="18"/>
                    </w:rPr>
                    <w:t>(1) Federasyonun bütçesi, yönetim kurulu tarafından her bir mali yıla göre ve iki yıl için düzenlenerek genel kurulun onayından sonra uygulamaya konur. Federasyonun mali yılı 1 Ocak-31 Aralık arasıdır.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(2) Bütçede, Federasyonun her türlü gelirleri ve yapılacak faaliyetler, bunlara ayrılacak ödenekler, personele ve diğer görevlilere verilecek ücretler, kurulların masrafları ile diğer yönetim ve hizmet giderleri ile diğer giderler gösterilir.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(3) Federasyon başkanı, bütçede belirtilen esaslar dahilinde tahsilat ve harcamalar yapmaya yetkilidir. Federasyon başkanı bu yetkisini, sınırlarını belirlemek kaydı ile yönetim kurulu kararı ile başkan vekiline veya başkan vekillerine devredebilir.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(4) Ödeme evraklarında başkan veya başkan vekilinin imzasının yanı sıra genel sekreterin imzasının bulunması zorunludur.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Federasyonun gelirleri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MADDE 28 –</w:t>
                  </w:r>
                  <w:r w:rsidRPr="00B511FF">
                    <w:rPr>
                      <w:rFonts w:ascii="Times New Roman" w:eastAsia="ヒラギノ明朝 Pro W3" w:hAnsi="Times New Roman" w:cs="Times New Roman"/>
                      <w:sz w:val="18"/>
                      <w:szCs w:val="18"/>
                    </w:rPr>
                    <w:t xml:space="preserve"> (1) Federasyonun gelirleri şunlardır: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a) Genel Müdürlük bütçesinden ayrılacak pay.</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b) Genel Müdürlük bütçesinden eğitim ve altyapının iyileştirilmesine ilişkin projelerin desteklenmesi için aktarılacak kaynak.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c) Katılım payı, başvuru harçları ve aidatlar.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ç) Kulüplerin televizyon ve radyodan yapılacak müsabaka yayınlarından, her türlü basın ve yayın organları ile yapacakları ve kulüplerin forma sözleşmelerinden elde ettikleri gelirlerin %10’u ile milli ve temsili müsabakaların televizyon, radyo ve internet üzerinden yayınlarından elde edilecek gelirler.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d) Kurs, seminer ve eğitim kurumlarından elde edilecek gelirler.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e) Antrenör, hakem ve sporcuların, lisans, tescil ve vize ücretleri ile transferlerden alınacak pay.</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f) Sponsorluk gelirleri.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g) Reklam, yayın ve basılı evrak gelirleri.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lastRenderedPageBreak/>
                    <w:t>ğ) Ceza ve itiraz gelirleri.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h) Yardım ve bağışlar.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ı) Kira ve işletme gelirleri.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i) Federasyon başkan adaylarından alınan başvuru ücretleri.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j) Diğer gelirler.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(2) Genel Müdürlük bütçesinden ayrılacak toplam tutar ile gerektiğinde alt yapı ve eğitime ilişkin projelerinin desteklenmesi amacıyla tahsis edilecek kaynak, Genel Müdürlüğün yıllık harcama programı dikkate alınarak, Federasyon hesabına aktarılır.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(3) Federasyonun tüm gelirleri katma değer vergisi hariç, her türlü vergi, resim ve harçtan muaftır.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(4) Federasyon malları Devlet malı hükmündedir, haczedilemez.</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Federasyonun giderleri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 xml:space="preserve">MADDE 29 – </w:t>
                  </w:r>
                  <w:r w:rsidRPr="00B511FF">
                    <w:rPr>
                      <w:rFonts w:ascii="Times New Roman" w:eastAsia="ヒラギノ明朝 Pro W3" w:hAnsi="Times New Roman" w:cs="Times New Roman"/>
                      <w:sz w:val="18"/>
                      <w:szCs w:val="18"/>
                    </w:rPr>
                    <w:t>(1) Federasyon, yıllık bütçe esasına göre bütçesini hazırlar; ana statü ve ilgili diğer mevzuat ile kendisine verilen görevleri yerine getirmek için ana statü hükümleri çerçevesinde gerekli bütün harcamaları yapar.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(2) Harcamalar aşağıda belirtilen ilke ve esaslara uygun olarak yapılır: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a) Bu Ana Statüde belirtilen Federasyonun ve yönetim kurulunun görevleri çerçevesinde zorunlu ya da yararlı olan iş ve işlemler için yapılmış olmak.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b) İşin mahiyetine ve Federasyonun ihtiyaçlarına uygun olmak.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c) Federasyonun gelirleri ile tedbirli ve basiretli yönetim ilkeleri, objektif ve iyi niyet kuralları kapsamında orantılı olmak.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Muhasebe ve raporlama sistemi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MADDE 30 –</w:t>
                  </w:r>
                  <w:r w:rsidRPr="00B511FF">
                    <w:rPr>
                      <w:rFonts w:ascii="Times New Roman" w:eastAsia="ヒラギノ明朝 Pro W3" w:hAnsi="Times New Roman" w:cs="Times New Roman"/>
                      <w:sz w:val="18"/>
                      <w:szCs w:val="18"/>
                    </w:rPr>
                    <w:t xml:space="preserve"> (1) Federasyonda tek düzen muhasebe sistemine ve bilanço esasına göre kayıt tutulur.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(2) Muhasebe işlemlerinin geçerli olan belgelere dayandırılması zorunludur. Kayıt, denetim, kontrol ve takip açısından 213 sayılı Vergi Usul Kanununda belirlenmiş standart belge, rapor ve defterler kullanılır.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(3) Hesaplar takvim yılı esasına göre tutulur. Gelir ve giderler tahakkuk ettirildikleri yılın hesaplarında gösterilir. Ancak, Federasyon mali genel kurul tarihlerini de esas alarak ve ihtiyari bir şekilde muhasebe raporlamalarını yapabilir. Bu ihtiyari raporların hazırlanmış olması, takvim yılına göre kayıt ve raporlama yapılmasını engellemez.</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(4) Genel Müdürlük tarafından yapılan yardımların izlenmesi ve spor politikalarına yön verilebilmesi için; Federasyona ait muhasebe kayıtları, Genel Müdürlükte oluşturulacak bir merkezde belli bir otomasyon sisteminde toplu bir biçimde izlenebilir. Bu durumda Genel Müdürlükçe oluşturulacak standart hesap planına uygun olarak kayıtların düzenlenmesi ve federasyon muhasebe servisinin bu merkezle işbirliği içerisinde çalışması zorunludur.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(5) Federasyon, muhasebe servisi kurmak ve bu serviste çalışan personeli kendi alanında eğitmekle yükümlüdür.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Denetim</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MADDE 31 –</w:t>
                  </w:r>
                  <w:r w:rsidRPr="00B511FF">
                    <w:rPr>
                      <w:rFonts w:ascii="Times New Roman" w:eastAsia="ヒラギノ明朝 Pro W3" w:hAnsi="Times New Roman" w:cs="Times New Roman"/>
                      <w:sz w:val="18"/>
                      <w:szCs w:val="18"/>
                    </w:rPr>
                    <w:t xml:space="preserve"> (1) Federasyonun her türlü faaliyetlerinin denetimi; genel kurul, denetim kurulu ve Bakan tarafından görevlendirilecek denetim elemanlarınca yapılır.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(2) Federasyon harcamalarının yerindelik denetimi federasyonun genel kurulu ve denetim kurulunca, Genel Müdürlükçe yapılan her türlü yardımların amaca uygunluğu ve denetimi ise Genel Müdürlükçe yapılır. Genel Müdürlük tarafından yapılan ayni ve nakdi yardımların mevzuata ve amacına uygun olarak harcanmaması halinde oluşacak zarar, kusurları bulunan Federasyon başkanı ve Yönetim Kurulu üyelerinden Genel Müdürlükçe tahsil edilir ve Genel Müdürlük bütçesine gelir kaydedilir. Ayrıca sorumlular hakkında suç duyurusunda bulunulur.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Disiplin işlemleri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MADDE 32 –</w:t>
                  </w:r>
                  <w:r w:rsidRPr="00B511FF">
                    <w:rPr>
                      <w:rFonts w:ascii="Times New Roman" w:eastAsia="ヒラギノ明朝 Pro W3" w:hAnsi="Times New Roman" w:cs="Times New Roman"/>
                      <w:sz w:val="18"/>
                      <w:szCs w:val="18"/>
                    </w:rPr>
                    <w:t xml:space="preserve"> (1) Federasyona bağlı spor dalları ile ilgili olarak;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a) Federasyonun faaliyet programında yer alan yarış ve faaliyetlerde federasyona bağlı spor dalında faaliyette bulunan kuruluş, sporcu, hakem, antrenör, öğretici, menajer, yönetici ve diğer kişilerin spor ahlakı ve disiplinine aykırı davranışlarına ilişkin ceza işlerini federasyonun disiplin kurulu,</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b) Federasyonun faaliyet programında yer almayan il veya ilçe müdürlüklerince düzenlenen müsabaka ve faaliyetlerde; faaliyette bulunan kuruluş, sporcu, hakem, antrenör, menajer, yönetici ve diğer kişilerin spor ahlakı ve disiplinine aykırı davranışlarına ilişkin ceza işlerine il veya ilçe ceza kurulları,</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c) Kurum veya kuruluşlarca federasyondan, il veya ilçe müdürlüklerinden izin alınmak suretiyle düzenlenen yarış ve faaliyetlerde ilgili spor dalında faaliyette bulunan kuruluş, üniversite, sporcu, hakem, antrenör, eğitmen, menajer, yönetici ve görevli diğer kişilerin spor ahlakı ve disiplinine aykırı davranışlarına ilişkin ceza işlerine izin alınan merciin disiplin/ceza kurulu,</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bakar.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(2) İl veya ilçe ceza kurulları tarafından verilen cezalara karşı 7/1/1993 tarihli ve 21458 sayılı Resmî Gazete’de yayımlanan Spor Genel Müdürlüğü Amatör Spor Dalları Ceza Yönetmeliği hükümleri uyarınca, Genel Müdürlük Ceza Kuruluna itiraz edilebilir.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 xml:space="preserve">(3) Tahkim Kurulu, Genel Müdürlük Ceza Kurulları, Federasyonun disiplin kurulu ile il veya ilçe ceza </w:t>
                  </w:r>
                  <w:r w:rsidRPr="00B511FF">
                    <w:rPr>
                      <w:rFonts w:ascii="Times New Roman" w:eastAsia="ヒラギノ明朝 Pro W3" w:hAnsi="Times New Roman" w:cs="Times New Roman"/>
                      <w:sz w:val="18"/>
                      <w:szCs w:val="18"/>
                    </w:rPr>
                    <w:lastRenderedPageBreak/>
                    <w:t>kurullarınca verilecek cezalar Genel Müdürlük Merkez Ceza Kurulunda oluşturulacak sportif ceza kütüğüne kaydedilir.</w:t>
                  </w:r>
                </w:p>
                <w:p w:rsidR="00B511FF" w:rsidRPr="00B511FF" w:rsidRDefault="00B511FF" w:rsidP="00B511FF">
                  <w:pPr>
                    <w:tabs>
                      <w:tab w:val="left" w:pos="566"/>
                    </w:tabs>
                    <w:spacing w:after="0" w:line="240" w:lineRule="exact"/>
                    <w:jc w:val="center"/>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BEŞİNCİ BÖLÜM</w:t>
                  </w:r>
                </w:p>
                <w:p w:rsidR="00B511FF" w:rsidRPr="00B511FF" w:rsidRDefault="00B511FF" w:rsidP="00B511FF">
                  <w:pPr>
                    <w:tabs>
                      <w:tab w:val="left" w:pos="566"/>
                    </w:tabs>
                    <w:spacing w:after="0" w:line="240" w:lineRule="exact"/>
                    <w:jc w:val="center"/>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Çeşitli ve Son Hükümler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Ödül ve sponsorluk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MADDE 33 –</w:t>
                  </w:r>
                  <w:r w:rsidRPr="00B511FF">
                    <w:rPr>
                      <w:rFonts w:ascii="Times New Roman" w:eastAsia="ヒラギノ明朝 Pro W3" w:hAnsi="Times New Roman" w:cs="Times New Roman"/>
                      <w:sz w:val="18"/>
                      <w:szCs w:val="18"/>
                    </w:rPr>
                    <w:t xml:space="preserve"> (1) Ödül ve sponsorluk işlemleri 3289 sayılı Kanunun ek 3 üncü maddesi ile 13/9/2010 tarihli ve 2010/956 sayılı Bakanlar Kurulu Kararı ile kabul edilen Spor Hizmet ve Faaliyetlerinde Üstün Başarı Gösterenlerin Ödüllendirilmesi Hakkında Yönetmelik ve 16/6/2004 tarihli ve 25494 sayılı Resmî Gazete’de yayımlanan Gençlik ve Spor Genel Müdürlüğü Sponsorluk Yönetmeliği çerçevesinde yürütülür.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(2) Federasyon, Spor Hizmet ve Faaliyetlerinde Üstün Başarı Gösterenlerin Ödüllendirilmesi Hakkında Yönetmelik kapsamında yer almayan sporcu, kulüp ve antrenörler için çıkaracağı talimat hükümlerine göre ödül verebilir. Ancak bu durumda verilecek ödüller Genel Müdürlük bütçesinden ayrılacak pay ile alt yapı ve eğitime ilişkin projelerin desteklenmesi için aktarılacak kaynaktan ve Spor Toto Teşkilat Başkanlığından sağlanan reklam gelirlerinden karşılanamaz.</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Yayınların düzenlenmesi</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MADDE 34 –</w:t>
                  </w:r>
                  <w:r w:rsidRPr="00B511FF">
                    <w:rPr>
                      <w:rFonts w:ascii="Times New Roman" w:eastAsia="ヒラギノ明朝 Pro W3" w:hAnsi="Times New Roman" w:cs="Times New Roman"/>
                      <w:sz w:val="18"/>
                      <w:szCs w:val="18"/>
                    </w:rPr>
                    <w:t xml:space="preserve"> (1) Federasyon faaliyetleri kapsamında Türkiye Cumhuriyeti sınırları içindeki tüm yarışların televizyon, radyo, internet ve her türlü teknik cihaz veya benzeri araçlarla yayınlanmasına, iletilmesine, yayınların düzenlenmesine ve programlanmasına münhasıran yönetim kurulu yetkilidir.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(2) Federasyon tarafından yayınlanmasına izin verilmeyen müsabakalar televizyon, radyo, internet ve benzeri araçlarla yayınlanamaz.</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Fikri, sınai ve ticari haklar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MADDE 35 –</w:t>
                  </w:r>
                  <w:r w:rsidRPr="00B511FF">
                    <w:rPr>
                      <w:rFonts w:ascii="Times New Roman" w:eastAsia="ヒラギノ明朝 Pro W3" w:hAnsi="Times New Roman" w:cs="Times New Roman"/>
                      <w:sz w:val="18"/>
                      <w:szCs w:val="18"/>
                    </w:rPr>
                    <w:t xml:space="preserve"> (1) Federasyonun kullandığı veya kullanacağı marka, logo ve benzeri tüm fikri ve sınai hakların mülkiyeti ve kullanım hakkı münhasıran Federasyona aittir.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Kulüpler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 xml:space="preserve">MADDE 36 – </w:t>
                  </w:r>
                  <w:r w:rsidRPr="00B511FF">
                    <w:rPr>
                      <w:rFonts w:ascii="Times New Roman" w:eastAsia="ヒラギノ明朝 Pro W3" w:hAnsi="Times New Roman" w:cs="Times New Roman"/>
                      <w:sz w:val="18"/>
                      <w:szCs w:val="18"/>
                    </w:rPr>
                    <w:t>(1) Briç kulüpleri ile diğer spor kulüplerinin briç şubeleri, Federasyon görev alanına giren konularda Federasyona bağlıdır. Briç spor dalında faaliyet gösteren spor kulüpleri veya spor kulüplerinin briç şubeleri gençlik hizmetleri ve spor il müdürlükleri tarafından kayıt ve tescil edilir. Kulüpler, tescil edildikten sonra, branş tescili ve faaliyet katılım işlemleri Federasyonun ilgili mevzuatına göre yapılır. Sorumluluklarını yerine getirmeyen kulüplerin kayıt ve tescil işlemleri iptal edilir. Bu kulüpler müsabakalara katılamaz ve Federasyon genel kurulunda temsil edilemezler.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(2) Tescil ücretleri her yıl yönetim kurulunca belirlenir. Kulüpler, yönetim kurulunun belirleyeceği tescil şart ve esaslarını yerine getireceğini taahhüt edip, tescil ücretini ödedikten sonra tescil edilir ve belgesi verilir.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Kulüplerinin devri ve şirketleşme</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MADDE 37 –</w:t>
                  </w:r>
                  <w:r w:rsidRPr="00B511FF">
                    <w:rPr>
                      <w:rFonts w:ascii="Times New Roman" w:eastAsia="ヒラギノ明朝 Pro W3" w:hAnsi="Times New Roman" w:cs="Times New Roman"/>
                      <w:sz w:val="18"/>
                      <w:szCs w:val="18"/>
                    </w:rPr>
                    <w:t xml:space="preserve"> (1) Briç dalında faaliyet gösteren kulüpler, şubelerini kanunlarla belirtilen şekil ve esaslara göre kuracakları veya kurulmuş olan şirketlere devredebilirler. Kulüplerin şirketleşmesi halinde, tescilli bulundukları yerden başka yere nakilleri yapılamaz. </w:t>
                  </w:r>
                  <w:r w:rsidRPr="00B511FF">
                    <w:rPr>
                      <w:rFonts w:ascii="Times New Roman" w:eastAsia="ヒラギノ明朝 Pro W3" w:hAnsi="Times New Roman" w:cs="Times New Roman"/>
                      <w:sz w:val="18"/>
                      <w:szCs w:val="18"/>
                    </w:rPr>
                    <w:tab/>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(2) Devirlerde briç spor dalının yayılması, güçlenmesi ve yararları ön planda tutulur. Bu konuda Ana Statüde belirlenen esaslara ve yönetim kurulunca konulacak kurallara uyulması zorunludur.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Alt düzenleyici işlemler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MADDE 38 –</w:t>
                  </w:r>
                  <w:r w:rsidRPr="00B511FF">
                    <w:rPr>
                      <w:rFonts w:ascii="Times New Roman" w:eastAsia="ヒラギノ明朝 Pro W3" w:hAnsi="Times New Roman" w:cs="Times New Roman"/>
                      <w:sz w:val="18"/>
                      <w:szCs w:val="18"/>
                    </w:rPr>
                    <w:t xml:space="preserve"> (1) Bu Ana Statüye dayanılarak hazırlanan diğer alt düzenleyici işlemler Genel Müdürlüğün internet sitesinde yayımlanır.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sz w:val="18"/>
                      <w:szCs w:val="18"/>
                    </w:rPr>
                    <w:t>(2) Bu Ana Statü ile Federasyonun diğer alt düzenleyici işlemleri Bağımsız Spor Federasyonlarının Çalışma Usul ve Esasları Hakkında Yönetmelik hükümlerine aykırı olamaz.</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Yürürlükten kaldırılan ana statü</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MADDE 39 –</w:t>
                  </w:r>
                  <w:r w:rsidRPr="00B511FF">
                    <w:rPr>
                      <w:rFonts w:ascii="Times New Roman" w:eastAsia="ヒラギノ明朝 Pro W3" w:hAnsi="Times New Roman" w:cs="Times New Roman"/>
                      <w:sz w:val="18"/>
                      <w:szCs w:val="18"/>
                    </w:rPr>
                    <w:t xml:space="preserve"> (1) 17/3/2005 tarihli ve 25758 sayılı Resmî Gazete’de yayımlanan Türkiye Briç Federasyonu Ana Statüsü yürürlükten kaldırılmıştır.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Yürürlük</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 xml:space="preserve">MADDE 40 – </w:t>
                  </w:r>
                  <w:r w:rsidRPr="00B511FF">
                    <w:rPr>
                      <w:rFonts w:ascii="Times New Roman" w:eastAsia="ヒラギノ明朝 Pro W3" w:hAnsi="Times New Roman" w:cs="Times New Roman"/>
                      <w:sz w:val="18"/>
                      <w:szCs w:val="18"/>
                    </w:rPr>
                    <w:t>(1) Bu Ana Statü yayımı tarihinde yürürlüğe girer.</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b/>
                      <w:sz w:val="18"/>
                      <w:szCs w:val="18"/>
                    </w:rPr>
                  </w:pPr>
                  <w:r w:rsidRPr="00B511FF">
                    <w:rPr>
                      <w:rFonts w:ascii="Times New Roman" w:eastAsia="ヒラギノ明朝 Pro W3" w:hAnsi="Times New Roman" w:cs="Times New Roman"/>
                      <w:b/>
                      <w:sz w:val="18"/>
                      <w:szCs w:val="18"/>
                    </w:rPr>
                    <w:t>Yürütme</w:t>
                  </w:r>
                </w:p>
                <w:p w:rsidR="00B511FF" w:rsidRPr="00B511FF" w:rsidRDefault="00B511FF" w:rsidP="00B511FF">
                  <w:pPr>
                    <w:tabs>
                      <w:tab w:val="left" w:pos="566"/>
                    </w:tabs>
                    <w:spacing w:after="0" w:line="240" w:lineRule="exact"/>
                    <w:ind w:firstLine="566"/>
                    <w:jc w:val="both"/>
                    <w:rPr>
                      <w:rFonts w:ascii="Times New Roman" w:eastAsia="ヒラギノ明朝 Pro W3" w:hAnsi="Times New Roman" w:cs="Times New Roman"/>
                      <w:sz w:val="18"/>
                      <w:szCs w:val="18"/>
                    </w:rPr>
                  </w:pPr>
                  <w:r w:rsidRPr="00B511FF">
                    <w:rPr>
                      <w:rFonts w:ascii="Times New Roman" w:eastAsia="ヒラギノ明朝 Pro W3" w:hAnsi="Times New Roman" w:cs="Times New Roman"/>
                      <w:b/>
                      <w:sz w:val="18"/>
                      <w:szCs w:val="18"/>
                    </w:rPr>
                    <w:t xml:space="preserve">MADDE 41 – </w:t>
                  </w:r>
                  <w:r w:rsidRPr="00B511FF">
                    <w:rPr>
                      <w:rFonts w:ascii="Times New Roman" w:eastAsia="ヒラギノ明朝 Pro W3" w:hAnsi="Times New Roman" w:cs="Times New Roman"/>
                      <w:sz w:val="18"/>
                      <w:szCs w:val="18"/>
                    </w:rPr>
                    <w:t>(1) Bu Ana Statü hükümlerini Türkiye Briç Federasyonu Başkanı yürütür.</w:t>
                  </w:r>
                </w:p>
                <w:p w:rsidR="00B511FF" w:rsidRPr="00B511FF" w:rsidRDefault="00B511FF" w:rsidP="00B511FF">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B511FF" w:rsidRPr="00B511FF" w:rsidRDefault="00B511FF" w:rsidP="00B511FF">
            <w:pPr>
              <w:spacing w:after="0" w:line="240" w:lineRule="auto"/>
              <w:jc w:val="center"/>
              <w:rPr>
                <w:rFonts w:ascii="Times New Roman" w:eastAsia="Times New Roman" w:hAnsi="Times New Roman" w:cs="Times New Roman"/>
                <w:sz w:val="20"/>
                <w:szCs w:val="20"/>
                <w:lang w:eastAsia="tr-TR"/>
              </w:rPr>
            </w:pPr>
          </w:p>
        </w:tc>
      </w:tr>
    </w:tbl>
    <w:p w:rsidR="00B511FF" w:rsidRPr="00B511FF" w:rsidRDefault="00B511FF" w:rsidP="00B511FF">
      <w:pPr>
        <w:spacing w:after="0" w:line="240" w:lineRule="auto"/>
        <w:jc w:val="center"/>
        <w:rPr>
          <w:rFonts w:ascii="Times New Roman" w:eastAsia="Times New Roman" w:hAnsi="Times New Roman" w:cs="Times New Roman"/>
          <w:sz w:val="24"/>
          <w:szCs w:val="24"/>
          <w:lang w:eastAsia="tr-TR"/>
        </w:rPr>
      </w:pPr>
    </w:p>
    <w:p w:rsidR="00C22544" w:rsidRDefault="00C22544"/>
    <w:sectPr w:rsidR="00C22544" w:rsidSect="00C225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B511FF"/>
    <w:rsid w:val="00B511FF"/>
    <w:rsid w:val="00C225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511F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B511FF"/>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86911456">
      <w:bodyDiv w:val="1"/>
      <w:marLeft w:val="0"/>
      <w:marRight w:val="0"/>
      <w:marTop w:val="0"/>
      <w:marBottom w:val="0"/>
      <w:divBdr>
        <w:top w:val="none" w:sz="0" w:space="0" w:color="auto"/>
        <w:left w:val="none" w:sz="0" w:space="0" w:color="auto"/>
        <w:bottom w:val="none" w:sz="0" w:space="0" w:color="auto"/>
        <w:right w:val="none" w:sz="0" w:space="0" w:color="auto"/>
      </w:divBdr>
      <w:divsChild>
        <w:div w:id="917449037">
          <w:marLeft w:val="0"/>
          <w:marRight w:val="0"/>
          <w:marTop w:val="0"/>
          <w:marBottom w:val="0"/>
          <w:divBdr>
            <w:top w:val="none" w:sz="0" w:space="0" w:color="auto"/>
            <w:left w:val="none" w:sz="0" w:space="0" w:color="auto"/>
            <w:bottom w:val="none" w:sz="0" w:space="0" w:color="auto"/>
            <w:right w:val="none" w:sz="0" w:space="0" w:color="auto"/>
          </w:divBdr>
          <w:divsChild>
            <w:div w:id="1637641972">
              <w:marLeft w:val="0"/>
              <w:marRight w:val="0"/>
              <w:marTop w:val="0"/>
              <w:marBottom w:val="0"/>
              <w:divBdr>
                <w:top w:val="none" w:sz="0" w:space="0" w:color="auto"/>
                <w:left w:val="none" w:sz="0" w:space="0" w:color="auto"/>
                <w:bottom w:val="none" w:sz="0" w:space="0" w:color="auto"/>
                <w:right w:val="none" w:sz="0" w:space="0" w:color="auto"/>
              </w:divBdr>
              <w:divsChild>
                <w:div w:id="20747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7271</Words>
  <Characters>41451</Characters>
  <Application>Microsoft Office Word</Application>
  <DocSecurity>0</DocSecurity>
  <Lines>345</Lines>
  <Paragraphs>97</Paragraphs>
  <ScaleCrop>false</ScaleCrop>
  <Company/>
  <LinksUpToDate>false</LinksUpToDate>
  <CharactersWithSpaces>48625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OZKAN</dc:creator>
  <cp:lastModifiedBy>OZKAN</cp:lastModifiedBy>
  <cp:revision>2</cp:revision>
  <dcterms:created xsi:type="dcterms:W3CDTF">2014-04-03T13:09:00Z</dcterms:created>
  <dcterms:modified xsi:type="dcterms:W3CDTF">2014-04-03T13:09:00Z</dcterms:modified>
</cp:coreProperties>
</file>